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E2D" w:rsidRDefault="00031E2D">
      <w:bookmarkStart w:id="0" w:name="_GoBack"/>
      <w:bookmarkEnd w:id="0"/>
    </w:p>
    <w:p w:rsidR="005D490D" w:rsidRDefault="005D490D" w:rsidP="00AA39C0">
      <w:pPr>
        <w:rPr>
          <w:rFonts w:ascii="Century Gothic" w:hAnsi="Century Gothic"/>
          <w:b/>
          <w:color w:val="0070C0"/>
          <w:sz w:val="28"/>
          <w:szCs w:val="28"/>
        </w:rPr>
      </w:pPr>
    </w:p>
    <w:p w:rsidR="005D490D" w:rsidRPr="005D490D" w:rsidRDefault="005D490D" w:rsidP="005D490D">
      <w:pPr>
        <w:spacing w:before="240" w:after="240"/>
        <w:outlineLvl w:val="0"/>
        <w:rPr>
          <w:rFonts w:ascii="Century Gothic" w:eastAsia="Times New Roman" w:hAnsi="Century Gothic" w:cs="Times New Roman"/>
          <w:b/>
          <w:bCs/>
          <w:color w:val="0070C0"/>
          <w:kern w:val="36"/>
          <w:sz w:val="28"/>
          <w:szCs w:val="28"/>
          <w:lang w:eastAsia="pl-PL"/>
        </w:rPr>
      </w:pPr>
      <w:bookmarkStart w:id="1" w:name="_Hlk102030630"/>
      <w:r w:rsidRPr="005D490D">
        <w:rPr>
          <w:rFonts w:ascii="Century Gothic" w:eastAsia="Times New Roman" w:hAnsi="Century Gothic" w:cs="Times New Roman"/>
          <w:b/>
          <w:bCs/>
          <w:color w:val="0070C0"/>
          <w:kern w:val="36"/>
          <w:sz w:val="28"/>
          <w:szCs w:val="28"/>
          <w:lang w:eastAsia="pl-PL"/>
        </w:rPr>
        <w:t>RUŚ NIE OZNACZA ROSJI. UKRAIŃCY NIE SĄ ROSJANAMI</w:t>
      </w:r>
    </w:p>
    <w:p w:rsidR="00A32A3B" w:rsidRDefault="00A32A3B" w:rsidP="00A32A3B">
      <w:pPr>
        <w:ind w:firstLine="708"/>
      </w:pPr>
    </w:p>
    <w:p w:rsidR="00A32A3B" w:rsidRP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Pr="00A32A3B" w:rsidRDefault="00A32A3B">
      <w:pPr>
        <w:rPr>
          <w:rFonts w:ascii="Century Gothic" w:hAnsi="Century Gothic"/>
          <w:b/>
          <w:sz w:val="24"/>
          <w:szCs w:val="24"/>
        </w:rPr>
      </w:pPr>
      <w:r w:rsidRPr="00A32A3B">
        <w:rPr>
          <w:rFonts w:ascii="Century Gothic" w:hAnsi="Century Gothic"/>
          <w:b/>
          <w:sz w:val="24"/>
          <w:szCs w:val="24"/>
        </w:rPr>
        <w:t xml:space="preserve">Zanim przystąpimy do słuchania </w:t>
      </w:r>
      <w:proofErr w:type="spellStart"/>
      <w:r w:rsidRPr="00A32A3B">
        <w:rPr>
          <w:rFonts w:ascii="Century Gothic" w:hAnsi="Century Gothic"/>
          <w:b/>
          <w:sz w:val="24"/>
          <w:szCs w:val="24"/>
        </w:rPr>
        <w:t>podkastu</w:t>
      </w:r>
      <w:proofErr w:type="spellEnd"/>
      <w:r w:rsidR="00AE53EE">
        <w:rPr>
          <w:rFonts w:ascii="Century Gothic" w:hAnsi="Century Gothic"/>
          <w:b/>
          <w:sz w:val="24"/>
          <w:szCs w:val="24"/>
        </w:rPr>
        <w:t xml:space="preserve"> </w:t>
      </w:r>
      <w:r w:rsidR="004040C7">
        <w:rPr>
          <w:rFonts w:ascii="Century Gothic" w:hAnsi="Century Gothic"/>
          <w:b/>
          <w:sz w:val="24"/>
          <w:szCs w:val="24"/>
        </w:rPr>
        <w:t>– 5 minut</w:t>
      </w:r>
      <w:r w:rsidR="00AE53EE">
        <w:rPr>
          <w:rFonts w:ascii="Century Gothic" w:hAnsi="Century Gothic"/>
          <w:b/>
          <w:sz w:val="24"/>
          <w:szCs w:val="24"/>
        </w:rPr>
        <w:t xml:space="preserve"> </w:t>
      </w:r>
    </w:p>
    <w:p w:rsid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Pr="0000448A" w:rsidRDefault="0000448A" w:rsidP="0000448A">
      <w:pPr>
        <w:pStyle w:val="Akapitzlist"/>
        <w:numPr>
          <w:ilvl w:val="0"/>
          <w:numId w:val="3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Podaj przykłady dzieł literackich lub filmów, w których pojawiają się wątki z historii Ukrainy.</w:t>
      </w:r>
    </w:p>
    <w:p w:rsidR="00A32A3B" w:rsidRPr="00A32A3B" w:rsidRDefault="00A32A3B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:rsidR="005D490D" w:rsidRDefault="005D490D">
      <w:pPr>
        <w:rPr>
          <w:rFonts w:ascii="Century Gothic" w:hAnsi="Century Gothic"/>
          <w:b/>
          <w:sz w:val="24"/>
          <w:szCs w:val="24"/>
        </w:rPr>
      </w:pPr>
    </w:p>
    <w:p w:rsidR="00A32A3B" w:rsidRPr="00A32A3B" w:rsidRDefault="00A32A3B">
      <w:pPr>
        <w:rPr>
          <w:rFonts w:ascii="Century Gothic" w:hAnsi="Century Gothic"/>
          <w:b/>
          <w:sz w:val="24"/>
          <w:szCs w:val="24"/>
        </w:rPr>
      </w:pPr>
      <w:r w:rsidRPr="00A32A3B">
        <w:rPr>
          <w:rFonts w:ascii="Century Gothic" w:hAnsi="Century Gothic"/>
          <w:b/>
          <w:sz w:val="24"/>
          <w:szCs w:val="24"/>
        </w:rPr>
        <w:t>Podczas słuch</w:t>
      </w:r>
      <w:r w:rsidR="00230D80">
        <w:rPr>
          <w:rFonts w:ascii="Century Gothic" w:hAnsi="Century Gothic"/>
          <w:b/>
          <w:sz w:val="24"/>
          <w:szCs w:val="24"/>
        </w:rPr>
        <w:t>a</w:t>
      </w:r>
      <w:r w:rsidRPr="00A32A3B">
        <w:rPr>
          <w:rFonts w:ascii="Century Gothic" w:hAnsi="Century Gothic"/>
          <w:b/>
          <w:sz w:val="24"/>
          <w:szCs w:val="24"/>
        </w:rPr>
        <w:t>nia</w:t>
      </w:r>
      <w:r w:rsidR="004040C7">
        <w:rPr>
          <w:rFonts w:ascii="Century Gothic" w:hAnsi="Century Gothic"/>
          <w:b/>
          <w:sz w:val="24"/>
          <w:szCs w:val="24"/>
        </w:rPr>
        <w:t xml:space="preserve"> – 25 minut</w:t>
      </w:r>
    </w:p>
    <w:p w:rsidR="00A32A3B" w:rsidRDefault="00A32A3B">
      <w:pPr>
        <w:rPr>
          <w:rFonts w:ascii="Century Gothic" w:hAnsi="Century Gothic"/>
          <w:sz w:val="24"/>
          <w:szCs w:val="24"/>
        </w:rPr>
      </w:pPr>
    </w:p>
    <w:p w:rsidR="00AE53EE" w:rsidRDefault="00A951E6" w:rsidP="00AE53EE">
      <w:pPr>
        <w:pStyle w:val="Akapitzlist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Podzielcie się na małe 4-5 osobowe grupy. Słuchając uważnie </w:t>
      </w:r>
      <w:proofErr w:type="spellStart"/>
      <w:r>
        <w:rPr>
          <w:rFonts w:ascii="Century Gothic" w:hAnsi="Century Gothic"/>
          <w:sz w:val="24"/>
          <w:szCs w:val="24"/>
        </w:rPr>
        <w:t>podkastu</w:t>
      </w:r>
      <w:proofErr w:type="spellEnd"/>
      <w:r w:rsidR="006E4E77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przedstawcie w formie plakatu związki pomiędzy Wielkim Księstwem Litewskim, Ukrainą i Polską.</w:t>
      </w:r>
      <w:r w:rsidR="005D490D">
        <w:rPr>
          <w:rFonts w:ascii="Century Gothic" w:hAnsi="Century Gothic"/>
          <w:sz w:val="24"/>
          <w:szCs w:val="24"/>
        </w:rPr>
        <w:t xml:space="preserve"> Zwróćcie uwagę na rolę języka </w:t>
      </w:r>
      <w:r w:rsidR="006E4E77">
        <w:rPr>
          <w:rFonts w:ascii="Century Gothic" w:hAnsi="Century Gothic"/>
          <w:sz w:val="24"/>
          <w:szCs w:val="24"/>
        </w:rPr>
        <w:br/>
      </w:r>
      <w:r w:rsidR="005D490D">
        <w:rPr>
          <w:rFonts w:ascii="Century Gothic" w:hAnsi="Century Gothic"/>
          <w:sz w:val="24"/>
          <w:szCs w:val="24"/>
        </w:rPr>
        <w:t>w tych relacjach.</w:t>
      </w:r>
    </w:p>
    <w:p w:rsid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Default="00A32A3B">
      <w:pPr>
        <w:rPr>
          <w:rFonts w:ascii="Century Gothic" w:hAnsi="Century Gothic"/>
          <w:sz w:val="24"/>
          <w:szCs w:val="24"/>
        </w:rPr>
      </w:pPr>
    </w:p>
    <w:p w:rsidR="00A32A3B" w:rsidRDefault="00A32A3B">
      <w:pPr>
        <w:rPr>
          <w:rFonts w:ascii="Century Gothic" w:hAnsi="Century Gothic"/>
          <w:b/>
          <w:sz w:val="24"/>
          <w:szCs w:val="24"/>
        </w:rPr>
      </w:pPr>
      <w:r w:rsidRPr="00A32A3B">
        <w:rPr>
          <w:rFonts w:ascii="Century Gothic" w:hAnsi="Century Gothic"/>
          <w:b/>
          <w:sz w:val="24"/>
          <w:szCs w:val="24"/>
        </w:rPr>
        <w:t xml:space="preserve">Po wysłuchaniu </w:t>
      </w:r>
      <w:proofErr w:type="spellStart"/>
      <w:r w:rsidRPr="00A32A3B">
        <w:rPr>
          <w:rFonts w:ascii="Century Gothic" w:hAnsi="Century Gothic"/>
          <w:b/>
          <w:sz w:val="24"/>
          <w:szCs w:val="24"/>
        </w:rPr>
        <w:t>podkastu</w:t>
      </w:r>
      <w:proofErr w:type="spellEnd"/>
      <w:r w:rsidR="004040C7">
        <w:rPr>
          <w:rFonts w:ascii="Century Gothic" w:hAnsi="Century Gothic"/>
          <w:b/>
          <w:sz w:val="24"/>
          <w:szCs w:val="24"/>
        </w:rPr>
        <w:t xml:space="preserve"> – 10 minut</w:t>
      </w:r>
    </w:p>
    <w:p w:rsidR="00AE53EE" w:rsidRDefault="00AE53EE">
      <w:pPr>
        <w:rPr>
          <w:rFonts w:ascii="Century Gothic" w:hAnsi="Century Gothic"/>
          <w:b/>
          <w:sz w:val="24"/>
          <w:szCs w:val="24"/>
        </w:rPr>
      </w:pPr>
    </w:p>
    <w:p w:rsidR="00AE53EE" w:rsidRPr="004040C7" w:rsidRDefault="00A951E6" w:rsidP="00AE53EE">
      <w:pPr>
        <w:pStyle w:val="Akapitzlist"/>
        <w:numPr>
          <w:ilvl w:val="0"/>
          <w:numId w:val="2"/>
        </w:numPr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Przedstawcie i omówicie swoje plakaty</w:t>
      </w:r>
      <w:r w:rsidR="006E4E77">
        <w:rPr>
          <w:rFonts w:ascii="Century Gothic" w:hAnsi="Century Gothic"/>
          <w:sz w:val="24"/>
          <w:szCs w:val="24"/>
        </w:rPr>
        <w:t>,</w:t>
      </w:r>
      <w:r w:rsidR="005D490D">
        <w:rPr>
          <w:rFonts w:ascii="Century Gothic" w:hAnsi="Century Gothic"/>
          <w:sz w:val="24"/>
          <w:szCs w:val="24"/>
        </w:rPr>
        <w:t xml:space="preserve"> próbując odnieść się do tytułu </w:t>
      </w:r>
      <w:proofErr w:type="spellStart"/>
      <w:r w:rsidR="005D490D">
        <w:rPr>
          <w:rFonts w:ascii="Century Gothic" w:hAnsi="Century Gothic"/>
          <w:sz w:val="24"/>
          <w:szCs w:val="24"/>
        </w:rPr>
        <w:t>podkastu</w:t>
      </w:r>
      <w:proofErr w:type="spellEnd"/>
      <w:r w:rsidR="005D490D">
        <w:rPr>
          <w:rFonts w:ascii="Century Gothic" w:hAnsi="Century Gothic"/>
          <w:sz w:val="24"/>
          <w:szCs w:val="24"/>
        </w:rPr>
        <w:t>.</w:t>
      </w:r>
    </w:p>
    <w:bookmarkEnd w:id="1"/>
    <w:p w:rsidR="004040C7" w:rsidRPr="00AE53EE" w:rsidRDefault="004040C7" w:rsidP="004040C7">
      <w:pPr>
        <w:pStyle w:val="Akapitzlist"/>
        <w:rPr>
          <w:rFonts w:ascii="Century Gothic" w:hAnsi="Century Gothic"/>
          <w:b/>
          <w:sz w:val="24"/>
          <w:szCs w:val="24"/>
        </w:rPr>
      </w:pPr>
    </w:p>
    <w:sectPr w:rsidR="004040C7" w:rsidRPr="00AE53EE" w:rsidSect="00BF0969">
      <w:headerReference w:type="default" r:id="rId7"/>
      <w:pgSz w:w="11906" w:h="16838"/>
      <w:pgMar w:top="1504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15B" w:rsidRDefault="0049215B" w:rsidP="00031E2D">
      <w:r>
        <w:separator/>
      </w:r>
    </w:p>
  </w:endnote>
  <w:endnote w:type="continuationSeparator" w:id="0">
    <w:p w:rsidR="0049215B" w:rsidRDefault="0049215B" w:rsidP="00031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15B" w:rsidRDefault="0049215B" w:rsidP="00031E2D">
      <w:r>
        <w:separator/>
      </w:r>
    </w:p>
  </w:footnote>
  <w:footnote w:type="continuationSeparator" w:id="0">
    <w:p w:rsidR="0049215B" w:rsidRDefault="0049215B" w:rsidP="00031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11345" w:type="dxa"/>
      <w:tblInd w:w="-11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56"/>
      <w:gridCol w:w="9389"/>
    </w:tblGrid>
    <w:tr w:rsidR="00583596" w:rsidTr="00BF0969">
      <w:trPr>
        <w:trHeight w:val="843"/>
      </w:trPr>
      <w:tc>
        <w:tcPr>
          <w:tcW w:w="1956" w:type="dxa"/>
        </w:tcPr>
        <w:p w:rsidR="00583596" w:rsidRDefault="00583596" w:rsidP="00031E2D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104900" cy="11049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NEW_logo_Ukraina_ZN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396" cy="11053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9" w:type="dxa"/>
          <w:shd w:val="clear" w:color="auto" w:fill="0070C0"/>
        </w:tcPr>
        <w:p w:rsidR="007E01E0" w:rsidRDefault="007E01E0" w:rsidP="00583596">
          <w:pPr>
            <w:pStyle w:val="Nagwek"/>
            <w:shd w:val="clear" w:color="auto" w:fill="0070C0"/>
            <w:rPr>
              <w:rFonts w:ascii="Century Gothic" w:hAnsi="Century Gothic"/>
              <w:b/>
              <w:color w:val="FFE599" w:themeColor="accent4" w:themeTint="66"/>
              <w:sz w:val="24"/>
              <w:szCs w:val="24"/>
            </w:rPr>
          </w:pPr>
        </w:p>
        <w:p w:rsidR="00583596" w:rsidRPr="007E01E0" w:rsidRDefault="007E01E0" w:rsidP="00583596">
          <w:pPr>
            <w:pStyle w:val="Nagwek"/>
            <w:shd w:val="clear" w:color="auto" w:fill="0070C0"/>
            <w:rPr>
              <w:rFonts w:ascii="Century Gothic" w:hAnsi="Century Gothic"/>
              <w:b/>
              <w:color w:val="FFE599" w:themeColor="accent4" w:themeTint="66"/>
              <w:sz w:val="24"/>
              <w:szCs w:val="24"/>
            </w:rPr>
          </w:pPr>
          <w:r w:rsidRPr="007E01E0">
            <w:rPr>
              <w:rFonts w:ascii="Century Gothic" w:hAnsi="Century Gothic"/>
              <w:b/>
              <w:color w:val="FFE599" w:themeColor="accent4" w:themeTint="66"/>
              <w:sz w:val="24"/>
              <w:szCs w:val="24"/>
            </w:rPr>
            <w:t xml:space="preserve">UKRAIŃSKIE ABC. PODKASTY DLA UCZNIÓW I NAUCZYCIELI </w:t>
          </w:r>
        </w:p>
        <w:p w:rsidR="00583596" w:rsidRPr="007E01E0" w:rsidRDefault="00583596" w:rsidP="00583596">
          <w:pPr>
            <w:pStyle w:val="Nagwek"/>
            <w:shd w:val="clear" w:color="auto" w:fill="0070C0"/>
            <w:rPr>
              <w:rFonts w:ascii="Century Gothic" w:hAnsi="Century Gothic"/>
              <w:b/>
              <w:color w:val="FFE599" w:themeColor="accent4" w:themeTint="66"/>
              <w:sz w:val="24"/>
              <w:szCs w:val="24"/>
            </w:rPr>
          </w:pPr>
        </w:p>
        <w:p w:rsidR="00583596" w:rsidRPr="007E01E0" w:rsidRDefault="00583596" w:rsidP="007E01E0">
          <w:pPr>
            <w:pStyle w:val="Nagwek"/>
            <w:shd w:val="clear" w:color="auto" w:fill="0070C0"/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</w:pPr>
          <w:r w:rsidRP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t xml:space="preserve">Scenariusze rozmów ze starszymi uczennicami i uczniami o historii Ukrainy </w:t>
          </w:r>
          <w:r w:rsid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br/>
          </w:r>
          <w:r w:rsidRP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t>i Polski oraz o tym, czym jest historia</w:t>
          </w:r>
          <w:r w:rsidR="00A32A3B" w:rsidRP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t xml:space="preserve">. Odcinek </w:t>
          </w:r>
          <w:r w:rsidR="0000448A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t>drugi</w:t>
          </w:r>
          <w:r w:rsidR="007E01E0">
            <w:rPr>
              <w:rFonts w:ascii="Century Gothic" w:hAnsi="Century Gothic"/>
              <w:b/>
              <w:i/>
              <w:color w:val="FFE599" w:themeColor="accent4" w:themeTint="66"/>
              <w:sz w:val="24"/>
              <w:szCs w:val="24"/>
            </w:rPr>
            <w:br/>
          </w:r>
        </w:p>
      </w:tc>
    </w:tr>
  </w:tbl>
  <w:p w:rsidR="00031E2D" w:rsidRDefault="00031E2D" w:rsidP="00031E2D">
    <w:pPr>
      <w:pStyle w:val="Nagwek"/>
      <w:ind w:hanging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092DE2"/>
    <w:multiLevelType w:val="hybridMultilevel"/>
    <w:tmpl w:val="FAF04DFC"/>
    <w:lvl w:ilvl="0" w:tplc="81A4F73C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b/>
        <w:i w:val="0"/>
        <w:color w:val="2E74B5" w:themeColor="accent5" w:themeShade="BF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56ADA"/>
    <w:multiLevelType w:val="hybridMultilevel"/>
    <w:tmpl w:val="FB349D46"/>
    <w:lvl w:ilvl="0" w:tplc="81A4F73C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b/>
        <w:i w:val="0"/>
        <w:color w:val="2E74B5" w:themeColor="accent5" w:themeShade="BF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7404C"/>
    <w:multiLevelType w:val="hybridMultilevel"/>
    <w:tmpl w:val="1662EF8A"/>
    <w:lvl w:ilvl="0" w:tplc="81A4F73C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  <w:b/>
        <w:i w:val="0"/>
        <w:color w:val="2E74B5" w:themeColor="accent5" w:themeShade="BF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E2D"/>
    <w:rsid w:val="0000448A"/>
    <w:rsid w:val="00031E2D"/>
    <w:rsid w:val="001C7251"/>
    <w:rsid w:val="00230D80"/>
    <w:rsid w:val="00373E88"/>
    <w:rsid w:val="003B6779"/>
    <w:rsid w:val="003E4F96"/>
    <w:rsid w:val="004040C7"/>
    <w:rsid w:val="00430E72"/>
    <w:rsid w:val="0049215B"/>
    <w:rsid w:val="00583596"/>
    <w:rsid w:val="005D490D"/>
    <w:rsid w:val="005F4675"/>
    <w:rsid w:val="006E4E77"/>
    <w:rsid w:val="007D5EE9"/>
    <w:rsid w:val="007E01E0"/>
    <w:rsid w:val="00817196"/>
    <w:rsid w:val="008C5EFF"/>
    <w:rsid w:val="00992BA8"/>
    <w:rsid w:val="00A32A3B"/>
    <w:rsid w:val="00A951E6"/>
    <w:rsid w:val="00AA39C0"/>
    <w:rsid w:val="00AE53EE"/>
    <w:rsid w:val="00BF0969"/>
    <w:rsid w:val="00C0564D"/>
    <w:rsid w:val="00F955FC"/>
    <w:rsid w:val="00F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9DD921B-3812-489D-BE91-3D7453C0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5EE9"/>
  </w:style>
  <w:style w:type="paragraph" w:styleId="Nagwek1">
    <w:name w:val="heading 1"/>
    <w:basedOn w:val="Normalny"/>
    <w:link w:val="Nagwek1Znak"/>
    <w:uiPriority w:val="9"/>
    <w:qFormat/>
    <w:rsid w:val="005D490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E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1E2D"/>
  </w:style>
  <w:style w:type="paragraph" w:styleId="Stopka">
    <w:name w:val="footer"/>
    <w:basedOn w:val="Normalny"/>
    <w:link w:val="StopkaZnak"/>
    <w:uiPriority w:val="99"/>
    <w:unhideWhenUsed/>
    <w:rsid w:val="00031E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1E2D"/>
  </w:style>
  <w:style w:type="character" w:styleId="Tekstzastpczy">
    <w:name w:val="Placeholder Text"/>
    <w:basedOn w:val="Domylnaczcionkaakapitu"/>
    <w:uiPriority w:val="99"/>
    <w:semiHidden/>
    <w:rsid w:val="00031E2D"/>
    <w:rPr>
      <w:color w:val="808080"/>
    </w:rPr>
  </w:style>
  <w:style w:type="table" w:styleId="Tabela-Siatka">
    <w:name w:val="Table Grid"/>
    <w:basedOn w:val="Standardowy"/>
    <w:uiPriority w:val="39"/>
    <w:rsid w:val="005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2A3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0D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D80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5D49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Obidniak</dc:creator>
  <cp:lastModifiedBy>Magdalena Kaszulanis</cp:lastModifiedBy>
  <cp:revision>2</cp:revision>
  <dcterms:created xsi:type="dcterms:W3CDTF">2022-04-28T09:45:00Z</dcterms:created>
  <dcterms:modified xsi:type="dcterms:W3CDTF">2022-04-28T09:45:00Z</dcterms:modified>
</cp:coreProperties>
</file>